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91396D" w:rsidRDefault="0091396D">
      <w:pPr>
        <w:rPr>
          <w:b/>
        </w:rPr>
      </w:pPr>
      <w:r w:rsidRPr="0091396D">
        <w:rPr>
          <w:b/>
        </w:rPr>
        <w:t xml:space="preserve">VNR: </w:t>
      </w:r>
      <w:bookmarkStart w:id="0" w:name="_GoBack"/>
      <w:r w:rsidRPr="0091396D">
        <w:rPr>
          <w:b/>
        </w:rPr>
        <w:t>Board resolution</w:t>
      </w:r>
      <w:bookmarkEnd w:id="0"/>
    </w:p>
    <w:p w:rsidR="0091396D" w:rsidRDefault="0091396D">
      <w:r>
        <w:t xml:space="preserve">On 02/02/2016, </w:t>
      </w:r>
      <w:r w:rsidRPr="0091396D">
        <w:t>Vietnam National Reinsurance Corporation</w:t>
      </w:r>
      <w:r>
        <w:t xml:space="preserve"> announced board resolution as follows:</w:t>
      </w:r>
    </w:p>
    <w:p w:rsidR="0091396D" w:rsidRDefault="0091396D">
      <w:r>
        <w:t>1. The annual General Meeting of Shareholders 2016 will be organized as follows:</w:t>
      </w:r>
    </w:p>
    <w:p w:rsidR="0091396D" w:rsidRDefault="0091396D">
      <w:r>
        <w:t>- Expected time: 9h00 April 28</w:t>
      </w:r>
      <w:r w:rsidRPr="0091396D">
        <w:rPr>
          <w:vertAlign w:val="superscript"/>
        </w:rPr>
        <w:t>th</w:t>
      </w:r>
      <w:r>
        <w:t xml:space="preserve"> of 2016</w:t>
      </w:r>
    </w:p>
    <w:p w:rsidR="0091396D" w:rsidRDefault="0091396D">
      <w:r>
        <w:t>- Location: announced later</w:t>
      </w:r>
    </w:p>
    <w:p w:rsidR="0091396D" w:rsidRDefault="0091396D">
      <w:r>
        <w:t>- Contents:</w:t>
      </w:r>
    </w:p>
    <w:p w:rsidR="0091396D" w:rsidRDefault="0091396D">
      <w:r>
        <w:t>+ Operating result of 2015 and plan for 2016</w:t>
      </w:r>
    </w:p>
    <w:p w:rsidR="0091396D" w:rsidRDefault="0091396D">
      <w:r>
        <w:t>+ Approve the plan on distributing profit after tax and dividend payment of 2015</w:t>
      </w:r>
    </w:p>
    <w:p w:rsidR="0091396D" w:rsidRDefault="0091396D">
      <w:r>
        <w:t>+ Approve remuneration for Board of Directors, Supervisory Board and Secretary of 2015</w:t>
      </w:r>
    </w:p>
    <w:p w:rsidR="0091396D" w:rsidRDefault="0091396D">
      <w:r>
        <w:t xml:space="preserve">+ Approve the reports of Board of Directors and Supervisory Board </w:t>
      </w:r>
    </w:p>
    <w:p w:rsidR="0091396D" w:rsidRDefault="0091396D">
      <w:r>
        <w:t>+ Change the Charter of the Company</w:t>
      </w:r>
    </w:p>
    <w:p w:rsidR="0091396D" w:rsidRDefault="0091396D">
      <w:r>
        <w:t>+ Other Contents</w:t>
      </w:r>
    </w:p>
    <w:sectPr w:rsidR="00913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6D"/>
    <w:rsid w:val="007263DC"/>
    <w:rsid w:val="00886BED"/>
    <w:rsid w:val="0091396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27EBB-A19A-4D7E-BDE9-FAB5E815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2016-02-03T08:18:00Z</dcterms:created>
  <dcterms:modified xsi:type="dcterms:W3CDTF">2016-02-03T08:20:00Z</dcterms:modified>
</cp:coreProperties>
</file>